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90F34" w14:textId="77777777" w:rsidR="00D019E2" w:rsidRDefault="00635690" w:rsidP="00D03EAE">
      <w:pPr>
        <w:pStyle w:val="Heading1"/>
        <w:ind w:right="-270"/>
        <w:rPr>
          <w:rFonts w:asciiTheme="minorHAnsi" w:hAnsiTheme="minorHAnsi" w:cstheme="minorHAnsi"/>
          <w:b/>
        </w:rPr>
      </w:pPr>
      <w:r>
        <w:rPr>
          <w:rFonts w:asciiTheme="minorHAnsi" w:hAnsiTheme="minorHAnsi" w:cstheme="minorHAnsi"/>
          <w:b/>
        </w:rPr>
        <w:t xml:space="preserve">UB School of Social Work </w:t>
      </w:r>
      <w:r w:rsidRPr="00635690">
        <w:rPr>
          <w:rFonts w:asciiTheme="minorHAnsi" w:hAnsiTheme="minorHAnsi" w:cstheme="minorHAnsi"/>
          <w:b/>
        </w:rPr>
        <w:t>Field Calendar 2020-2021</w:t>
      </w:r>
      <w:r w:rsidR="00D03EAE">
        <w:rPr>
          <w:rFonts w:asciiTheme="minorHAnsi" w:hAnsiTheme="minorHAnsi" w:cstheme="minorHAnsi"/>
          <w:b/>
        </w:rPr>
        <w:t xml:space="preserve"> </w:t>
      </w:r>
    </w:p>
    <w:p w14:paraId="062901B4" w14:textId="77777777" w:rsidR="00980BE5" w:rsidRDefault="00980BE5" w:rsidP="00980BE5">
      <w:pPr>
        <w:pStyle w:val="Heading2"/>
      </w:pPr>
    </w:p>
    <w:p w14:paraId="6E3318A0" w14:textId="77777777" w:rsidR="000A3119" w:rsidRDefault="00590509" w:rsidP="00980BE5">
      <w:pPr>
        <w:pStyle w:val="Heading2"/>
        <w:rPr>
          <w:rFonts w:asciiTheme="minorHAnsi" w:hAnsiTheme="minorHAnsi" w:cstheme="minorHAnsi"/>
        </w:rPr>
      </w:pPr>
      <w:r>
        <w:rPr>
          <w:rFonts w:asciiTheme="minorHAnsi" w:hAnsiTheme="minorHAnsi" w:cstheme="minorHAnsi"/>
        </w:rPr>
        <w:t xml:space="preserve">Full Time </w:t>
      </w:r>
      <w:r w:rsidR="006E6954">
        <w:rPr>
          <w:rFonts w:asciiTheme="minorHAnsi" w:hAnsiTheme="minorHAnsi" w:cstheme="minorHAnsi"/>
        </w:rPr>
        <w:t xml:space="preserve">Advanced </w:t>
      </w:r>
      <w:r w:rsidR="00980BE5">
        <w:rPr>
          <w:rFonts w:asciiTheme="minorHAnsi" w:hAnsiTheme="minorHAnsi" w:cstheme="minorHAnsi"/>
        </w:rPr>
        <w:t>Students</w:t>
      </w:r>
      <w:r w:rsidR="00C62BA5">
        <w:rPr>
          <w:rFonts w:asciiTheme="minorHAnsi" w:hAnsiTheme="minorHAnsi" w:cstheme="minorHAnsi"/>
        </w:rPr>
        <w:t xml:space="preserve"> (Fall 2020 – Spring 2021)</w:t>
      </w:r>
    </w:p>
    <w:p w14:paraId="3944A1D8" w14:textId="77777777" w:rsidR="00980BE5" w:rsidRPr="00452C72" w:rsidRDefault="00980BE5" w:rsidP="00452C72">
      <w:pPr>
        <w:rPr>
          <w:sz w:val="24"/>
          <w:szCs w:val="24"/>
        </w:rPr>
      </w:pPr>
      <w:r w:rsidRPr="00452C72">
        <w:rPr>
          <w:sz w:val="24"/>
          <w:szCs w:val="24"/>
        </w:rPr>
        <w:t>SW 55</w:t>
      </w:r>
      <w:r w:rsidR="006E6954">
        <w:rPr>
          <w:sz w:val="24"/>
          <w:szCs w:val="24"/>
        </w:rPr>
        <w:t xml:space="preserve">2 </w:t>
      </w:r>
      <w:r w:rsidR="000A3119" w:rsidRPr="00452C72">
        <w:rPr>
          <w:sz w:val="24"/>
          <w:szCs w:val="24"/>
        </w:rPr>
        <w:t xml:space="preserve">Field Instruction </w:t>
      </w:r>
      <w:r w:rsidR="006E6954">
        <w:rPr>
          <w:sz w:val="24"/>
          <w:szCs w:val="24"/>
        </w:rPr>
        <w:t>3</w:t>
      </w:r>
      <w:r w:rsidR="000A3119" w:rsidRPr="00452C72">
        <w:rPr>
          <w:sz w:val="24"/>
          <w:szCs w:val="24"/>
        </w:rPr>
        <w:t xml:space="preserve"> </w:t>
      </w:r>
      <w:r w:rsidRPr="00452C72">
        <w:rPr>
          <w:sz w:val="24"/>
          <w:szCs w:val="24"/>
        </w:rPr>
        <w:t>&amp; SW 55</w:t>
      </w:r>
      <w:r w:rsidR="006E6954">
        <w:rPr>
          <w:sz w:val="24"/>
          <w:szCs w:val="24"/>
        </w:rPr>
        <w:t>3</w:t>
      </w:r>
      <w:r w:rsidR="000A3119" w:rsidRPr="00452C72">
        <w:rPr>
          <w:sz w:val="24"/>
          <w:szCs w:val="24"/>
        </w:rPr>
        <w:t xml:space="preserve"> Field Instruction </w:t>
      </w:r>
      <w:r w:rsidR="006E6954">
        <w:rPr>
          <w:sz w:val="24"/>
          <w:szCs w:val="24"/>
        </w:rPr>
        <w:t>4</w:t>
      </w:r>
    </w:p>
    <w:p w14:paraId="1901AEB7" w14:textId="77777777" w:rsidR="00010B68" w:rsidRPr="00010B68" w:rsidRDefault="00010B68" w:rsidP="00010B68"/>
    <w:tbl>
      <w:tblPr>
        <w:tblStyle w:val="TableGrid"/>
        <w:tblW w:w="0" w:type="auto"/>
        <w:tblLook w:val="04A0" w:firstRow="1" w:lastRow="0" w:firstColumn="1" w:lastColumn="0" w:noHBand="0" w:noVBand="1"/>
      </w:tblPr>
      <w:tblGrid>
        <w:gridCol w:w="3116"/>
        <w:gridCol w:w="3117"/>
        <w:gridCol w:w="3117"/>
      </w:tblGrid>
      <w:tr w:rsidR="00010B68" w14:paraId="2CC4F498" w14:textId="77777777" w:rsidTr="00010B68">
        <w:trPr>
          <w:tblHeader/>
        </w:trPr>
        <w:tc>
          <w:tcPr>
            <w:tcW w:w="3116" w:type="dxa"/>
          </w:tcPr>
          <w:p w14:paraId="709874C0" w14:textId="77777777" w:rsidR="00010B68" w:rsidRPr="00010B68" w:rsidRDefault="00010B68" w:rsidP="00010B68">
            <w:pPr>
              <w:rPr>
                <w:b/>
                <w:sz w:val="24"/>
                <w:szCs w:val="24"/>
              </w:rPr>
            </w:pPr>
            <w:r w:rsidRPr="00010B68">
              <w:rPr>
                <w:b/>
                <w:sz w:val="24"/>
                <w:szCs w:val="24"/>
              </w:rPr>
              <w:t>Fall Semester Hours</w:t>
            </w:r>
          </w:p>
        </w:tc>
        <w:tc>
          <w:tcPr>
            <w:tcW w:w="3117" w:type="dxa"/>
          </w:tcPr>
          <w:p w14:paraId="23C3D486" w14:textId="77777777" w:rsidR="00010B68" w:rsidRPr="00010B68" w:rsidRDefault="00010B68" w:rsidP="00010B68">
            <w:pPr>
              <w:rPr>
                <w:b/>
                <w:sz w:val="24"/>
                <w:szCs w:val="24"/>
              </w:rPr>
            </w:pPr>
            <w:r w:rsidRPr="00010B68">
              <w:rPr>
                <w:b/>
                <w:sz w:val="24"/>
                <w:szCs w:val="24"/>
              </w:rPr>
              <w:t>Spring Semester Hours</w:t>
            </w:r>
          </w:p>
        </w:tc>
        <w:tc>
          <w:tcPr>
            <w:tcW w:w="3117" w:type="dxa"/>
          </w:tcPr>
          <w:p w14:paraId="2ABCEC60" w14:textId="77777777" w:rsidR="00010B68" w:rsidRPr="00010B68" w:rsidRDefault="00010B68" w:rsidP="00010B68">
            <w:pPr>
              <w:rPr>
                <w:b/>
                <w:sz w:val="24"/>
                <w:szCs w:val="24"/>
              </w:rPr>
            </w:pPr>
            <w:r w:rsidRPr="00010B68">
              <w:rPr>
                <w:b/>
                <w:sz w:val="24"/>
                <w:szCs w:val="24"/>
              </w:rPr>
              <w:t>Total Hours</w:t>
            </w:r>
          </w:p>
        </w:tc>
      </w:tr>
      <w:tr w:rsidR="00010B68" w14:paraId="1B06B7CF" w14:textId="77777777" w:rsidTr="00010B68">
        <w:trPr>
          <w:trHeight w:val="188"/>
        </w:trPr>
        <w:tc>
          <w:tcPr>
            <w:tcW w:w="3116" w:type="dxa"/>
          </w:tcPr>
          <w:p w14:paraId="1AE83D45" w14:textId="77777777" w:rsidR="00010B68" w:rsidRPr="00010B68" w:rsidRDefault="006E6954" w:rsidP="00010B68">
            <w:pPr>
              <w:rPr>
                <w:sz w:val="24"/>
                <w:szCs w:val="24"/>
              </w:rPr>
            </w:pPr>
            <w:r>
              <w:rPr>
                <w:sz w:val="24"/>
                <w:szCs w:val="24"/>
              </w:rPr>
              <w:t>22</w:t>
            </w:r>
            <w:r w:rsidR="00010B68" w:rsidRPr="00010B68">
              <w:rPr>
                <w:sz w:val="24"/>
                <w:szCs w:val="24"/>
              </w:rPr>
              <w:t>5 hours</w:t>
            </w:r>
          </w:p>
        </w:tc>
        <w:tc>
          <w:tcPr>
            <w:tcW w:w="3117" w:type="dxa"/>
          </w:tcPr>
          <w:p w14:paraId="5A832F92" w14:textId="77777777" w:rsidR="00010B68" w:rsidRPr="00010B68" w:rsidRDefault="00010B68" w:rsidP="00010B68">
            <w:pPr>
              <w:rPr>
                <w:sz w:val="24"/>
                <w:szCs w:val="24"/>
              </w:rPr>
            </w:pPr>
            <w:r w:rsidRPr="00010B68">
              <w:rPr>
                <w:sz w:val="24"/>
                <w:szCs w:val="24"/>
              </w:rPr>
              <w:t>255 hours</w:t>
            </w:r>
          </w:p>
        </w:tc>
        <w:tc>
          <w:tcPr>
            <w:tcW w:w="3117" w:type="dxa"/>
          </w:tcPr>
          <w:p w14:paraId="75C4D405" w14:textId="77777777" w:rsidR="00010B68" w:rsidRPr="00010B68" w:rsidRDefault="00010B68" w:rsidP="00010B68">
            <w:pPr>
              <w:rPr>
                <w:sz w:val="24"/>
                <w:szCs w:val="24"/>
              </w:rPr>
            </w:pPr>
            <w:r w:rsidRPr="00010B68">
              <w:rPr>
                <w:sz w:val="24"/>
                <w:szCs w:val="24"/>
              </w:rPr>
              <w:t>4</w:t>
            </w:r>
            <w:r w:rsidR="006E6954">
              <w:rPr>
                <w:sz w:val="24"/>
                <w:szCs w:val="24"/>
              </w:rPr>
              <w:t>8</w:t>
            </w:r>
            <w:r w:rsidRPr="00010B68">
              <w:rPr>
                <w:sz w:val="24"/>
                <w:szCs w:val="24"/>
              </w:rPr>
              <w:t>0 hours</w:t>
            </w:r>
          </w:p>
        </w:tc>
      </w:tr>
    </w:tbl>
    <w:p w14:paraId="6BC63A91" w14:textId="77777777" w:rsidR="00010B68" w:rsidRDefault="00010B68" w:rsidP="00540DC0">
      <w:pPr>
        <w:spacing w:after="0" w:line="240" w:lineRule="auto"/>
      </w:pPr>
    </w:p>
    <w:p w14:paraId="2EC1B99F" w14:textId="77777777" w:rsidR="00010B68" w:rsidRDefault="00010B68" w:rsidP="00540DC0">
      <w:pPr>
        <w:spacing w:after="0" w:line="240" w:lineRule="auto"/>
        <w:rPr>
          <w:sz w:val="24"/>
          <w:szCs w:val="24"/>
        </w:rPr>
      </w:pPr>
      <w:r>
        <w:rPr>
          <w:sz w:val="24"/>
          <w:szCs w:val="24"/>
        </w:rPr>
        <w:t>Students are in field 15 hours per week when field is in session throughout 2 semesters.</w:t>
      </w:r>
    </w:p>
    <w:p w14:paraId="58FAE6CC" w14:textId="77777777" w:rsidR="00540DC0" w:rsidRDefault="00540DC0" w:rsidP="00540DC0">
      <w:pPr>
        <w:spacing w:after="0" w:line="240" w:lineRule="auto"/>
        <w:rPr>
          <w:sz w:val="24"/>
          <w:szCs w:val="24"/>
        </w:rPr>
      </w:pPr>
    </w:p>
    <w:tbl>
      <w:tblPr>
        <w:tblStyle w:val="TableGrid"/>
        <w:tblW w:w="0" w:type="auto"/>
        <w:tblLook w:val="04A0" w:firstRow="1" w:lastRow="0" w:firstColumn="1" w:lastColumn="0" w:noHBand="0" w:noVBand="1"/>
      </w:tblPr>
      <w:tblGrid>
        <w:gridCol w:w="5485"/>
        <w:gridCol w:w="3865"/>
      </w:tblGrid>
      <w:tr w:rsidR="00332FBD" w:rsidRPr="00AF1BE3" w14:paraId="49BB83F6" w14:textId="77777777" w:rsidTr="00AF1BE3">
        <w:trPr>
          <w:tblHeader/>
        </w:trPr>
        <w:tc>
          <w:tcPr>
            <w:tcW w:w="5485" w:type="dxa"/>
          </w:tcPr>
          <w:p w14:paraId="2C74F860" w14:textId="77777777" w:rsidR="00332FBD" w:rsidRPr="00E17A7C" w:rsidRDefault="00332FBD" w:rsidP="00635690">
            <w:pPr>
              <w:rPr>
                <w:b/>
                <w:sz w:val="24"/>
                <w:szCs w:val="24"/>
              </w:rPr>
            </w:pPr>
            <w:r w:rsidRPr="00E17A7C">
              <w:rPr>
                <w:b/>
                <w:sz w:val="24"/>
                <w:szCs w:val="24"/>
              </w:rPr>
              <w:t xml:space="preserve">Fall Semester </w:t>
            </w:r>
          </w:p>
        </w:tc>
        <w:tc>
          <w:tcPr>
            <w:tcW w:w="3865" w:type="dxa"/>
          </w:tcPr>
          <w:p w14:paraId="1E6953AB" w14:textId="77777777" w:rsidR="00332FBD" w:rsidRPr="00E17A7C" w:rsidRDefault="00332FBD" w:rsidP="00635690">
            <w:pPr>
              <w:rPr>
                <w:b/>
                <w:sz w:val="24"/>
                <w:szCs w:val="24"/>
              </w:rPr>
            </w:pPr>
            <w:r w:rsidRPr="00E17A7C">
              <w:rPr>
                <w:b/>
                <w:sz w:val="24"/>
                <w:szCs w:val="24"/>
              </w:rPr>
              <w:t>Date</w:t>
            </w:r>
          </w:p>
        </w:tc>
      </w:tr>
      <w:tr w:rsidR="00332FBD" w:rsidRPr="00AF1BE3" w14:paraId="12FC51F0" w14:textId="77777777" w:rsidTr="00AF1BE3">
        <w:tc>
          <w:tcPr>
            <w:tcW w:w="5485" w:type="dxa"/>
          </w:tcPr>
          <w:p w14:paraId="39C26117" w14:textId="77777777" w:rsidR="00332FBD" w:rsidRPr="00AF1BE3" w:rsidRDefault="00A80BD4" w:rsidP="00332FBD">
            <w:pPr>
              <w:rPr>
                <w:sz w:val="24"/>
                <w:szCs w:val="24"/>
              </w:rPr>
            </w:pPr>
            <w:r>
              <w:rPr>
                <w:sz w:val="24"/>
                <w:szCs w:val="24"/>
              </w:rPr>
              <w:t xml:space="preserve">Full Time </w:t>
            </w:r>
            <w:r w:rsidR="006E6954">
              <w:rPr>
                <w:sz w:val="24"/>
                <w:szCs w:val="24"/>
              </w:rPr>
              <w:t xml:space="preserve">Advanced Year </w:t>
            </w:r>
            <w:r w:rsidR="005B5038">
              <w:rPr>
                <w:sz w:val="24"/>
                <w:szCs w:val="24"/>
              </w:rPr>
              <w:t>f</w:t>
            </w:r>
            <w:r w:rsidR="006E6954">
              <w:rPr>
                <w:sz w:val="24"/>
                <w:szCs w:val="24"/>
              </w:rPr>
              <w:t>ield begins</w:t>
            </w:r>
          </w:p>
        </w:tc>
        <w:tc>
          <w:tcPr>
            <w:tcW w:w="3865" w:type="dxa"/>
          </w:tcPr>
          <w:p w14:paraId="71137855" w14:textId="77777777" w:rsidR="00332FBD" w:rsidRPr="00AF1BE3" w:rsidRDefault="00C82020" w:rsidP="00332FBD">
            <w:pPr>
              <w:rPr>
                <w:sz w:val="24"/>
                <w:szCs w:val="24"/>
              </w:rPr>
            </w:pPr>
            <w:r>
              <w:rPr>
                <w:sz w:val="24"/>
                <w:szCs w:val="24"/>
              </w:rPr>
              <w:t xml:space="preserve">Week of </w:t>
            </w:r>
            <w:r w:rsidR="00332FBD" w:rsidRPr="00AF1BE3">
              <w:rPr>
                <w:sz w:val="24"/>
                <w:szCs w:val="24"/>
              </w:rPr>
              <w:t>Monday, August 31, 2020</w:t>
            </w:r>
          </w:p>
        </w:tc>
      </w:tr>
      <w:tr w:rsidR="00332FBD" w:rsidRPr="00AF1BE3" w14:paraId="57A38E62" w14:textId="77777777" w:rsidTr="00AF1BE3">
        <w:tc>
          <w:tcPr>
            <w:tcW w:w="5485" w:type="dxa"/>
          </w:tcPr>
          <w:p w14:paraId="74E01DCE" w14:textId="77777777" w:rsidR="00332FBD" w:rsidRPr="00D16C97" w:rsidRDefault="006E6954" w:rsidP="00332FBD">
            <w:pPr>
              <w:rPr>
                <w:sz w:val="24"/>
                <w:szCs w:val="24"/>
              </w:rPr>
            </w:pPr>
            <w:r w:rsidRPr="00D16C97">
              <w:rPr>
                <w:sz w:val="24"/>
                <w:szCs w:val="24"/>
              </w:rPr>
              <w:t>Advanced</w:t>
            </w:r>
            <w:r w:rsidR="00332FBD" w:rsidRPr="00D16C97">
              <w:rPr>
                <w:sz w:val="24"/>
                <w:szCs w:val="24"/>
              </w:rPr>
              <w:t xml:space="preserve"> Learning Contracts due in </w:t>
            </w:r>
            <w:r w:rsidR="00C74FF5">
              <w:rPr>
                <w:sz w:val="24"/>
                <w:szCs w:val="24"/>
              </w:rPr>
              <w:t>Sonia</w:t>
            </w:r>
          </w:p>
        </w:tc>
        <w:tc>
          <w:tcPr>
            <w:tcW w:w="3865" w:type="dxa"/>
          </w:tcPr>
          <w:p w14:paraId="54E45BD3" w14:textId="77777777" w:rsidR="00332FBD" w:rsidRPr="00D16C97" w:rsidRDefault="00332FBD" w:rsidP="00332FBD">
            <w:pPr>
              <w:rPr>
                <w:sz w:val="24"/>
                <w:szCs w:val="24"/>
              </w:rPr>
            </w:pPr>
            <w:r w:rsidRPr="00D16C97">
              <w:rPr>
                <w:sz w:val="24"/>
                <w:szCs w:val="24"/>
              </w:rPr>
              <w:t>Friday</w:t>
            </w:r>
            <w:r w:rsidR="006E6954" w:rsidRPr="00D16C97">
              <w:rPr>
                <w:sz w:val="24"/>
                <w:szCs w:val="24"/>
              </w:rPr>
              <w:t>, September 25</w:t>
            </w:r>
          </w:p>
        </w:tc>
      </w:tr>
      <w:tr w:rsidR="00D16C97" w:rsidRPr="00AF1BE3" w14:paraId="128023B8" w14:textId="77777777" w:rsidTr="00AF1BE3">
        <w:tc>
          <w:tcPr>
            <w:tcW w:w="5485" w:type="dxa"/>
          </w:tcPr>
          <w:p w14:paraId="389A328C" w14:textId="5E46F56C" w:rsidR="00D16C97" w:rsidRPr="00D16C97" w:rsidRDefault="00D16C97" w:rsidP="00D16C97">
            <w:pPr>
              <w:rPr>
                <w:sz w:val="24"/>
                <w:szCs w:val="24"/>
              </w:rPr>
            </w:pPr>
            <w:r w:rsidRPr="00D16C97">
              <w:rPr>
                <w:sz w:val="24"/>
                <w:szCs w:val="24"/>
              </w:rPr>
              <w:t xml:space="preserve">Interprofessional Education Day </w:t>
            </w:r>
            <w:r w:rsidR="00954CFC">
              <w:rPr>
                <w:sz w:val="24"/>
                <w:szCs w:val="24"/>
              </w:rPr>
              <w:t>–</w:t>
            </w:r>
            <w:r w:rsidRPr="00D16C97">
              <w:rPr>
                <w:sz w:val="24"/>
                <w:szCs w:val="24"/>
              </w:rPr>
              <w:t xml:space="preserve"> </w:t>
            </w:r>
            <w:r>
              <w:rPr>
                <w:sz w:val="24"/>
                <w:szCs w:val="24"/>
              </w:rPr>
              <w:t>Advanced</w:t>
            </w:r>
            <w:r w:rsidR="00A93E45">
              <w:rPr>
                <w:sz w:val="24"/>
                <w:szCs w:val="24"/>
              </w:rPr>
              <w:t xml:space="preserve"> Year</w:t>
            </w:r>
            <w:r w:rsidRPr="00D16C97">
              <w:rPr>
                <w:sz w:val="24"/>
                <w:szCs w:val="24"/>
              </w:rPr>
              <w:t xml:space="preserve"> </w:t>
            </w:r>
          </w:p>
        </w:tc>
        <w:tc>
          <w:tcPr>
            <w:tcW w:w="3865" w:type="dxa"/>
          </w:tcPr>
          <w:p w14:paraId="0E9202BF" w14:textId="77777777" w:rsidR="00D16C97" w:rsidRPr="00D16C97" w:rsidRDefault="00D16C97" w:rsidP="00D16C97">
            <w:pPr>
              <w:rPr>
                <w:sz w:val="24"/>
                <w:szCs w:val="24"/>
              </w:rPr>
            </w:pPr>
            <w:r w:rsidRPr="00D16C97">
              <w:rPr>
                <w:sz w:val="24"/>
                <w:szCs w:val="24"/>
              </w:rPr>
              <w:t>Thursday, November 5</w:t>
            </w:r>
          </w:p>
        </w:tc>
      </w:tr>
      <w:tr w:rsidR="00332FBD" w:rsidRPr="00AF1BE3" w14:paraId="20CCB1C3" w14:textId="77777777" w:rsidTr="00AF1BE3">
        <w:tc>
          <w:tcPr>
            <w:tcW w:w="5485" w:type="dxa"/>
          </w:tcPr>
          <w:p w14:paraId="58E70483" w14:textId="77777777" w:rsidR="00332FBD" w:rsidRPr="00AF1BE3" w:rsidRDefault="00332FBD" w:rsidP="00332FBD">
            <w:pPr>
              <w:rPr>
                <w:sz w:val="24"/>
                <w:szCs w:val="24"/>
              </w:rPr>
            </w:pPr>
            <w:r w:rsidRPr="00AF1BE3">
              <w:rPr>
                <w:sz w:val="24"/>
                <w:szCs w:val="24"/>
              </w:rPr>
              <w:t xml:space="preserve">Fall Field Recess </w:t>
            </w:r>
            <w:r w:rsidR="00F165C6">
              <w:rPr>
                <w:sz w:val="24"/>
                <w:szCs w:val="24"/>
              </w:rPr>
              <w:t xml:space="preserve">- </w:t>
            </w:r>
            <w:r w:rsidRPr="00AF1BE3">
              <w:rPr>
                <w:sz w:val="24"/>
                <w:szCs w:val="24"/>
              </w:rPr>
              <w:t>no field for 1 week</w:t>
            </w:r>
          </w:p>
        </w:tc>
        <w:tc>
          <w:tcPr>
            <w:tcW w:w="3865" w:type="dxa"/>
          </w:tcPr>
          <w:p w14:paraId="31A4F80C" w14:textId="77777777" w:rsidR="00332FBD" w:rsidRPr="00AF1BE3" w:rsidRDefault="00332FBD" w:rsidP="00332FBD">
            <w:pPr>
              <w:rPr>
                <w:sz w:val="24"/>
                <w:szCs w:val="24"/>
              </w:rPr>
            </w:pPr>
            <w:r w:rsidRPr="00AF1BE3">
              <w:rPr>
                <w:sz w:val="24"/>
                <w:szCs w:val="24"/>
              </w:rPr>
              <w:t>Mon</w:t>
            </w:r>
            <w:r w:rsidR="00750CE2">
              <w:rPr>
                <w:sz w:val="24"/>
                <w:szCs w:val="24"/>
              </w:rPr>
              <w:t>day,</w:t>
            </w:r>
            <w:r w:rsidRPr="00AF1BE3">
              <w:rPr>
                <w:sz w:val="24"/>
                <w:szCs w:val="24"/>
              </w:rPr>
              <w:t xml:space="preserve"> No</w:t>
            </w:r>
            <w:r w:rsidR="00750CE2">
              <w:rPr>
                <w:sz w:val="24"/>
                <w:szCs w:val="24"/>
              </w:rPr>
              <w:t>v</w:t>
            </w:r>
            <w:r w:rsidRPr="00AF1BE3">
              <w:rPr>
                <w:sz w:val="24"/>
                <w:szCs w:val="24"/>
              </w:rPr>
              <w:t xml:space="preserve"> 23 to Sun</w:t>
            </w:r>
            <w:r w:rsidR="00750CE2">
              <w:rPr>
                <w:sz w:val="24"/>
                <w:szCs w:val="24"/>
              </w:rPr>
              <w:t>day,</w:t>
            </w:r>
            <w:r w:rsidRPr="00AF1BE3">
              <w:rPr>
                <w:sz w:val="24"/>
                <w:szCs w:val="24"/>
              </w:rPr>
              <w:t xml:space="preserve"> Nov 29</w:t>
            </w:r>
          </w:p>
        </w:tc>
      </w:tr>
      <w:tr w:rsidR="00332FBD" w:rsidRPr="00AF1BE3" w14:paraId="7351C8EF" w14:textId="77777777" w:rsidTr="00AF1BE3">
        <w:tc>
          <w:tcPr>
            <w:tcW w:w="5485" w:type="dxa"/>
          </w:tcPr>
          <w:p w14:paraId="67CC51AA" w14:textId="77777777" w:rsidR="00332FBD" w:rsidRPr="00AF1BE3" w:rsidRDefault="00332FBD" w:rsidP="00332FBD">
            <w:pPr>
              <w:rPr>
                <w:sz w:val="24"/>
                <w:szCs w:val="24"/>
              </w:rPr>
            </w:pPr>
            <w:r w:rsidRPr="00AF1BE3">
              <w:rPr>
                <w:sz w:val="24"/>
                <w:szCs w:val="24"/>
              </w:rPr>
              <w:t xml:space="preserve">Mid-placement Evaluation due </w:t>
            </w:r>
            <w:r w:rsidR="004E44E9">
              <w:rPr>
                <w:sz w:val="24"/>
                <w:szCs w:val="24"/>
              </w:rPr>
              <w:t>for students</w:t>
            </w:r>
          </w:p>
        </w:tc>
        <w:tc>
          <w:tcPr>
            <w:tcW w:w="3865" w:type="dxa"/>
          </w:tcPr>
          <w:p w14:paraId="2465E012" w14:textId="77777777" w:rsidR="00332FBD" w:rsidRPr="00AF1BE3" w:rsidRDefault="00332FBD" w:rsidP="00332FBD">
            <w:pPr>
              <w:rPr>
                <w:sz w:val="24"/>
                <w:szCs w:val="24"/>
              </w:rPr>
            </w:pPr>
            <w:r w:rsidRPr="00AF1BE3">
              <w:rPr>
                <w:sz w:val="24"/>
                <w:szCs w:val="24"/>
              </w:rPr>
              <w:t xml:space="preserve">Friday, December 11 </w:t>
            </w:r>
          </w:p>
        </w:tc>
      </w:tr>
      <w:tr w:rsidR="00332FBD" w:rsidRPr="00AF1BE3" w14:paraId="5F685175" w14:textId="77777777" w:rsidTr="00AF1BE3">
        <w:tc>
          <w:tcPr>
            <w:tcW w:w="5485" w:type="dxa"/>
          </w:tcPr>
          <w:p w14:paraId="23967415" w14:textId="77777777" w:rsidR="00332FBD" w:rsidRPr="00AF1BE3" w:rsidRDefault="00332FBD" w:rsidP="00332FBD">
            <w:pPr>
              <w:rPr>
                <w:sz w:val="24"/>
                <w:szCs w:val="24"/>
              </w:rPr>
            </w:pPr>
            <w:r w:rsidRPr="00AF1BE3">
              <w:rPr>
                <w:sz w:val="24"/>
                <w:szCs w:val="24"/>
              </w:rPr>
              <w:t xml:space="preserve">Mid-placement Evaluation due </w:t>
            </w:r>
            <w:r w:rsidR="004E44E9">
              <w:rPr>
                <w:sz w:val="24"/>
                <w:szCs w:val="24"/>
              </w:rPr>
              <w:t>for educators</w:t>
            </w:r>
            <w:r w:rsidRPr="00AF1BE3">
              <w:rPr>
                <w:sz w:val="24"/>
                <w:szCs w:val="24"/>
              </w:rPr>
              <w:t xml:space="preserve"> </w:t>
            </w:r>
          </w:p>
        </w:tc>
        <w:tc>
          <w:tcPr>
            <w:tcW w:w="3865" w:type="dxa"/>
          </w:tcPr>
          <w:p w14:paraId="5DF01BD3" w14:textId="77777777" w:rsidR="00332FBD" w:rsidRPr="00AF1BE3" w:rsidRDefault="00332FBD" w:rsidP="00332FBD">
            <w:pPr>
              <w:rPr>
                <w:sz w:val="24"/>
                <w:szCs w:val="24"/>
              </w:rPr>
            </w:pPr>
            <w:r w:rsidRPr="00AF1BE3">
              <w:rPr>
                <w:sz w:val="24"/>
                <w:szCs w:val="24"/>
              </w:rPr>
              <w:t xml:space="preserve">Friday, December 18 </w:t>
            </w:r>
          </w:p>
        </w:tc>
      </w:tr>
      <w:tr w:rsidR="00332FBD" w:rsidRPr="00AF1BE3" w14:paraId="3690BC08" w14:textId="77777777" w:rsidTr="00AF1BE3">
        <w:tc>
          <w:tcPr>
            <w:tcW w:w="5485" w:type="dxa"/>
          </w:tcPr>
          <w:p w14:paraId="4009CD3F" w14:textId="77777777" w:rsidR="00332FBD" w:rsidRPr="00AF1BE3" w:rsidRDefault="00332FBD" w:rsidP="00332FBD">
            <w:pPr>
              <w:rPr>
                <w:sz w:val="24"/>
                <w:szCs w:val="24"/>
              </w:rPr>
            </w:pPr>
            <w:r w:rsidRPr="00AF1BE3">
              <w:rPr>
                <w:sz w:val="24"/>
                <w:szCs w:val="24"/>
              </w:rPr>
              <w:t xml:space="preserve">Fall </w:t>
            </w:r>
            <w:r w:rsidR="00F165C6">
              <w:rPr>
                <w:sz w:val="24"/>
                <w:szCs w:val="24"/>
              </w:rPr>
              <w:t>f</w:t>
            </w:r>
            <w:r w:rsidRPr="00AF1BE3">
              <w:rPr>
                <w:sz w:val="24"/>
                <w:szCs w:val="24"/>
              </w:rPr>
              <w:t>ield ends the week ending (Mon – Sun)</w:t>
            </w:r>
          </w:p>
        </w:tc>
        <w:tc>
          <w:tcPr>
            <w:tcW w:w="3865" w:type="dxa"/>
          </w:tcPr>
          <w:p w14:paraId="5313B843" w14:textId="77777777" w:rsidR="00332FBD" w:rsidRPr="00AF1BE3" w:rsidRDefault="00332FBD" w:rsidP="00332FBD">
            <w:pPr>
              <w:rPr>
                <w:sz w:val="24"/>
                <w:szCs w:val="24"/>
              </w:rPr>
            </w:pPr>
            <w:r w:rsidRPr="00AF1BE3">
              <w:rPr>
                <w:sz w:val="24"/>
                <w:szCs w:val="24"/>
              </w:rPr>
              <w:t>Sunday, December 20</w:t>
            </w:r>
          </w:p>
        </w:tc>
      </w:tr>
      <w:tr w:rsidR="00332FBD" w:rsidRPr="00AF1BE3" w14:paraId="35563818" w14:textId="77777777" w:rsidTr="00AF1BE3">
        <w:tc>
          <w:tcPr>
            <w:tcW w:w="5485" w:type="dxa"/>
          </w:tcPr>
          <w:p w14:paraId="698A42A4" w14:textId="77777777" w:rsidR="00332FBD" w:rsidRPr="00AF1BE3" w:rsidRDefault="00332FBD" w:rsidP="00332FBD">
            <w:pPr>
              <w:rPr>
                <w:sz w:val="24"/>
                <w:szCs w:val="24"/>
              </w:rPr>
            </w:pPr>
            <w:r w:rsidRPr="00AF1BE3">
              <w:rPr>
                <w:sz w:val="24"/>
                <w:szCs w:val="24"/>
              </w:rPr>
              <w:t xml:space="preserve">Winter Field Recess </w:t>
            </w:r>
            <w:r w:rsidR="00F165C6">
              <w:rPr>
                <w:sz w:val="24"/>
                <w:szCs w:val="24"/>
              </w:rPr>
              <w:t xml:space="preserve">- </w:t>
            </w:r>
            <w:r w:rsidRPr="00AF1BE3">
              <w:rPr>
                <w:sz w:val="24"/>
                <w:szCs w:val="24"/>
              </w:rPr>
              <w:t>no field for 2 weeks</w:t>
            </w:r>
          </w:p>
        </w:tc>
        <w:tc>
          <w:tcPr>
            <w:tcW w:w="3865" w:type="dxa"/>
          </w:tcPr>
          <w:p w14:paraId="782B6F35" w14:textId="77777777" w:rsidR="00332FBD" w:rsidRPr="00AF1BE3" w:rsidRDefault="00332FBD" w:rsidP="00332FBD">
            <w:pPr>
              <w:rPr>
                <w:sz w:val="24"/>
                <w:szCs w:val="24"/>
              </w:rPr>
            </w:pPr>
            <w:r w:rsidRPr="00AF1BE3">
              <w:rPr>
                <w:sz w:val="24"/>
                <w:szCs w:val="24"/>
              </w:rPr>
              <w:t>Mon</w:t>
            </w:r>
            <w:r w:rsidR="00B3627D">
              <w:rPr>
                <w:sz w:val="24"/>
                <w:szCs w:val="24"/>
              </w:rPr>
              <w:t xml:space="preserve">, </w:t>
            </w:r>
            <w:r w:rsidRPr="00AF1BE3">
              <w:rPr>
                <w:sz w:val="24"/>
                <w:szCs w:val="24"/>
              </w:rPr>
              <w:t>Dec 21 to Sun</w:t>
            </w:r>
            <w:r w:rsidR="00B3627D">
              <w:rPr>
                <w:sz w:val="24"/>
                <w:szCs w:val="24"/>
              </w:rPr>
              <w:t>,</w:t>
            </w:r>
            <w:r w:rsidRPr="00AF1BE3">
              <w:rPr>
                <w:sz w:val="24"/>
                <w:szCs w:val="24"/>
              </w:rPr>
              <w:t xml:space="preserve"> Jan 3, 2021</w:t>
            </w:r>
          </w:p>
        </w:tc>
      </w:tr>
    </w:tbl>
    <w:p w14:paraId="4879460A" w14:textId="77777777" w:rsidR="000248FA" w:rsidRDefault="000248FA" w:rsidP="000248FA">
      <w:pPr>
        <w:spacing w:after="0" w:line="240" w:lineRule="auto"/>
        <w:rPr>
          <w:rFonts w:ascii="Calibri" w:eastAsia="Times New Roman" w:hAnsi="Calibri" w:cs="Times New Roman"/>
        </w:rPr>
      </w:pPr>
    </w:p>
    <w:p w14:paraId="0AAF72F1" w14:textId="77777777" w:rsidR="00CD22A6" w:rsidRPr="00973B05" w:rsidRDefault="000248FA" w:rsidP="00CD22A6">
      <w:pPr>
        <w:spacing w:after="0" w:line="240" w:lineRule="auto"/>
        <w:rPr>
          <w:rFonts w:ascii="Calibri" w:eastAsia="Times New Roman" w:hAnsi="Calibri" w:cs="Calibri"/>
        </w:rPr>
      </w:pPr>
      <w:r w:rsidRPr="000248FA">
        <w:rPr>
          <w:rFonts w:ascii="Calibri" w:eastAsia="Times New Roman" w:hAnsi="Calibri" w:cs="Calibri"/>
        </w:rPr>
        <w:t xml:space="preserve">The University at Buffalo has changed the Spring 2021 Spring calendar.  </w:t>
      </w:r>
      <w:r w:rsidR="00CD22A6" w:rsidRPr="00973B05">
        <w:rPr>
          <w:rFonts w:ascii="Calibri" w:eastAsia="Times New Roman" w:hAnsi="Calibri" w:cs="Calibri"/>
        </w:rPr>
        <w:t>While students will still return to field on January 4, classes now begin on February 1.  Spring Break has been cancelled per order of SUNY.</w:t>
      </w:r>
    </w:p>
    <w:p w14:paraId="07D940A6" w14:textId="77777777" w:rsidR="00CD22A6" w:rsidRPr="00973B05" w:rsidRDefault="00CD22A6" w:rsidP="00CD22A6">
      <w:pPr>
        <w:spacing w:after="0" w:line="240" w:lineRule="auto"/>
        <w:rPr>
          <w:rFonts w:ascii="Calibri" w:eastAsia="Times New Roman" w:hAnsi="Calibri" w:cs="Calibri"/>
        </w:rPr>
      </w:pPr>
      <w:r w:rsidRPr="00973B05">
        <w:rPr>
          <w:rFonts w:ascii="Calibri" w:eastAsia="Times New Roman" w:hAnsi="Calibri" w:cs="Calibri"/>
        </w:rPr>
        <w:t>Members of the Field Team, however, recognize the importance of rest and rejuvenation for students in field. Thus, students should discuss their spring schedules and any desired changes with your field educators at the beginning of the semester. </w:t>
      </w:r>
    </w:p>
    <w:p w14:paraId="24E545B2" w14:textId="3491E384" w:rsidR="00CD22A6" w:rsidRDefault="00CD22A6" w:rsidP="000248FA">
      <w:pPr>
        <w:spacing w:after="0" w:line="240" w:lineRule="auto"/>
        <w:rPr>
          <w:rFonts w:ascii="Calibri" w:eastAsia="Times New Roman" w:hAnsi="Calibri" w:cs="Calibri"/>
        </w:rPr>
      </w:pPr>
    </w:p>
    <w:p w14:paraId="09B00577" w14:textId="1763888F" w:rsidR="000248FA" w:rsidRPr="000248FA" w:rsidRDefault="000248FA" w:rsidP="000248FA">
      <w:pPr>
        <w:spacing w:after="0"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5485"/>
        <w:gridCol w:w="3865"/>
      </w:tblGrid>
      <w:tr w:rsidR="00332FBD" w:rsidRPr="00AF1BE3" w14:paraId="635B15BD" w14:textId="77777777" w:rsidTr="00B636EB">
        <w:trPr>
          <w:tblHeader/>
        </w:trPr>
        <w:tc>
          <w:tcPr>
            <w:tcW w:w="5485" w:type="dxa"/>
          </w:tcPr>
          <w:p w14:paraId="30092D85" w14:textId="77777777" w:rsidR="00332FBD" w:rsidRPr="00E17A7C" w:rsidRDefault="00332FBD" w:rsidP="00635690">
            <w:pPr>
              <w:rPr>
                <w:b/>
                <w:sz w:val="24"/>
                <w:szCs w:val="24"/>
              </w:rPr>
            </w:pPr>
            <w:r w:rsidRPr="00E17A7C">
              <w:rPr>
                <w:b/>
                <w:sz w:val="24"/>
                <w:szCs w:val="24"/>
              </w:rPr>
              <w:t>Spring Semester</w:t>
            </w:r>
          </w:p>
        </w:tc>
        <w:tc>
          <w:tcPr>
            <w:tcW w:w="3865" w:type="dxa"/>
          </w:tcPr>
          <w:p w14:paraId="6B241C35" w14:textId="77777777" w:rsidR="00332FBD" w:rsidRPr="00E17A7C" w:rsidRDefault="00332FBD" w:rsidP="00635690">
            <w:pPr>
              <w:rPr>
                <w:b/>
                <w:sz w:val="24"/>
                <w:szCs w:val="24"/>
              </w:rPr>
            </w:pPr>
            <w:r w:rsidRPr="00E17A7C">
              <w:rPr>
                <w:b/>
                <w:sz w:val="24"/>
                <w:szCs w:val="24"/>
              </w:rPr>
              <w:t>Date</w:t>
            </w:r>
          </w:p>
        </w:tc>
      </w:tr>
      <w:tr w:rsidR="00332FBD" w:rsidRPr="00AF1BE3" w14:paraId="65B2F200" w14:textId="77777777" w:rsidTr="00AF1BE3">
        <w:tc>
          <w:tcPr>
            <w:tcW w:w="5485" w:type="dxa"/>
          </w:tcPr>
          <w:p w14:paraId="385DD07F" w14:textId="77777777" w:rsidR="00332FBD" w:rsidRPr="00AF1BE3" w:rsidRDefault="00332FBD" w:rsidP="00332FBD">
            <w:pPr>
              <w:rPr>
                <w:sz w:val="24"/>
                <w:szCs w:val="24"/>
              </w:rPr>
            </w:pPr>
            <w:r w:rsidRPr="00AF1BE3">
              <w:rPr>
                <w:sz w:val="24"/>
                <w:szCs w:val="24"/>
              </w:rPr>
              <w:t>Field placements resume</w:t>
            </w:r>
            <w:r w:rsidR="00C82020">
              <w:rPr>
                <w:sz w:val="24"/>
                <w:szCs w:val="24"/>
              </w:rPr>
              <w:t>s</w:t>
            </w:r>
          </w:p>
        </w:tc>
        <w:tc>
          <w:tcPr>
            <w:tcW w:w="3865" w:type="dxa"/>
          </w:tcPr>
          <w:p w14:paraId="02147401" w14:textId="49324DF8" w:rsidR="00332FBD" w:rsidRPr="00AF1BE3" w:rsidRDefault="00C82020" w:rsidP="00332FBD">
            <w:pPr>
              <w:rPr>
                <w:sz w:val="24"/>
                <w:szCs w:val="24"/>
              </w:rPr>
            </w:pPr>
            <w:r>
              <w:rPr>
                <w:sz w:val="24"/>
                <w:szCs w:val="24"/>
              </w:rPr>
              <w:t xml:space="preserve">Week of </w:t>
            </w:r>
            <w:r w:rsidR="00332FBD" w:rsidRPr="00AF1BE3">
              <w:rPr>
                <w:sz w:val="24"/>
                <w:szCs w:val="24"/>
              </w:rPr>
              <w:t>Monday, January 4, 2021</w:t>
            </w:r>
          </w:p>
        </w:tc>
      </w:tr>
      <w:tr w:rsidR="004E44E9" w:rsidRPr="00AF1BE3" w14:paraId="6F8A210F" w14:textId="77777777" w:rsidTr="00AF1BE3">
        <w:tc>
          <w:tcPr>
            <w:tcW w:w="5485" w:type="dxa"/>
          </w:tcPr>
          <w:p w14:paraId="1CFAC737" w14:textId="77777777" w:rsidR="004E44E9" w:rsidRPr="004E44E9" w:rsidRDefault="004E44E9" w:rsidP="004E44E9">
            <w:pPr>
              <w:rPr>
                <w:sz w:val="24"/>
                <w:szCs w:val="24"/>
              </w:rPr>
            </w:pPr>
            <w:r w:rsidRPr="004E44E9">
              <w:rPr>
                <w:sz w:val="24"/>
                <w:szCs w:val="24"/>
              </w:rPr>
              <w:t>Field Education Fair</w:t>
            </w:r>
            <w:r w:rsidR="007B4BFF">
              <w:rPr>
                <w:sz w:val="24"/>
                <w:szCs w:val="24"/>
              </w:rPr>
              <w:t>*</w:t>
            </w:r>
          </w:p>
        </w:tc>
        <w:tc>
          <w:tcPr>
            <w:tcW w:w="3865" w:type="dxa"/>
          </w:tcPr>
          <w:p w14:paraId="5BB951F6" w14:textId="77777777" w:rsidR="004E44E9" w:rsidRPr="004E44E9" w:rsidRDefault="004E44E9" w:rsidP="004E44E9">
            <w:pPr>
              <w:rPr>
                <w:sz w:val="24"/>
                <w:szCs w:val="24"/>
              </w:rPr>
            </w:pPr>
            <w:r w:rsidRPr="004E44E9">
              <w:rPr>
                <w:sz w:val="24"/>
                <w:szCs w:val="24"/>
              </w:rPr>
              <w:t>Thursday, January 1</w:t>
            </w:r>
            <w:r>
              <w:rPr>
                <w:sz w:val="24"/>
                <w:szCs w:val="24"/>
              </w:rPr>
              <w:t>4</w:t>
            </w:r>
          </w:p>
        </w:tc>
      </w:tr>
      <w:tr w:rsidR="00332FBD" w:rsidRPr="00AF1BE3" w14:paraId="3953301F" w14:textId="77777777" w:rsidTr="00AF1BE3">
        <w:tc>
          <w:tcPr>
            <w:tcW w:w="5485" w:type="dxa"/>
          </w:tcPr>
          <w:p w14:paraId="21231C5C" w14:textId="77777777" w:rsidR="00332FBD" w:rsidRPr="00AF1BE3" w:rsidRDefault="00332FBD" w:rsidP="00332FBD">
            <w:pPr>
              <w:rPr>
                <w:sz w:val="24"/>
                <w:szCs w:val="24"/>
              </w:rPr>
            </w:pPr>
            <w:r w:rsidRPr="00AF1BE3">
              <w:rPr>
                <w:sz w:val="24"/>
                <w:szCs w:val="24"/>
              </w:rPr>
              <w:t>M</w:t>
            </w:r>
            <w:r w:rsidR="00AF1BE3">
              <w:rPr>
                <w:sz w:val="24"/>
                <w:szCs w:val="24"/>
              </w:rPr>
              <w:t>LK</w:t>
            </w:r>
            <w:r w:rsidRPr="00AF1BE3">
              <w:rPr>
                <w:sz w:val="24"/>
                <w:szCs w:val="24"/>
              </w:rPr>
              <w:t xml:space="preserve"> Day – UB Observed Holiday </w:t>
            </w:r>
            <w:r w:rsidR="00F165C6">
              <w:rPr>
                <w:sz w:val="24"/>
                <w:szCs w:val="24"/>
              </w:rPr>
              <w:t xml:space="preserve">- </w:t>
            </w:r>
            <w:r w:rsidRPr="00AF1BE3">
              <w:rPr>
                <w:sz w:val="24"/>
                <w:szCs w:val="24"/>
              </w:rPr>
              <w:t>no field</w:t>
            </w:r>
          </w:p>
        </w:tc>
        <w:tc>
          <w:tcPr>
            <w:tcW w:w="3865" w:type="dxa"/>
          </w:tcPr>
          <w:p w14:paraId="5B03BC14" w14:textId="77777777" w:rsidR="00332FBD" w:rsidRPr="00AF1BE3" w:rsidRDefault="00332FBD" w:rsidP="00332FBD">
            <w:pPr>
              <w:rPr>
                <w:sz w:val="24"/>
                <w:szCs w:val="24"/>
              </w:rPr>
            </w:pPr>
            <w:r w:rsidRPr="00AF1BE3">
              <w:rPr>
                <w:sz w:val="24"/>
                <w:szCs w:val="24"/>
              </w:rPr>
              <w:t>Monday, January 1</w:t>
            </w:r>
            <w:r w:rsidR="004E44E9">
              <w:rPr>
                <w:sz w:val="24"/>
                <w:szCs w:val="24"/>
              </w:rPr>
              <w:t>8</w:t>
            </w:r>
          </w:p>
        </w:tc>
      </w:tr>
      <w:tr w:rsidR="00332FBD" w:rsidRPr="00AF1BE3" w14:paraId="27DD1AF0" w14:textId="77777777" w:rsidTr="00AF1BE3">
        <w:tc>
          <w:tcPr>
            <w:tcW w:w="5485" w:type="dxa"/>
          </w:tcPr>
          <w:p w14:paraId="4769DB78" w14:textId="77777777" w:rsidR="00332FBD" w:rsidRPr="00AF1BE3" w:rsidRDefault="00332FBD" w:rsidP="00332FBD">
            <w:pPr>
              <w:rPr>
                <w:sz w:val="24"/>
                <w:szCs w:val="24"/>
              </w:rPr>
            </w:pPr>
            <w:r w:rsidRPr="00AF1BE3">
              <w:rPr>
                <w:sz w:val="24"/>
                <w:szCs w:val="24"/>
              </w:rPr>
              <w:t>UB Classes begin for Spring Semester</w:t>
            </w:r>
          </w:p>
        </w:tc>
        <w:tc>
          <w:tcPr>
            <w:tcW w:w="3865" w:type="dxa"/>
          </w:tcPr>
          <w:p w14:paraId="43156C00" w14:textId="2E283499" w:rsidR="00332FBD" w:rsidRPr="00AF1BE3" w:rsidRDefault="008C4C94" w:rsidP="00332FBD">
            <w:pPr>
              <w:rPr>
                <w:sz w:val="24"/>
                <w:szCs w:val="24"/>
              </w:rPr>
            </w:pPr>
            <w:r>
              <w:rPr>
                <w:sz w:val="24"/>
                <w:szCs w:val="24"/>
              </w:rPr>
              <w:t xml:space="preserve">Week of </w:t>
            </w:r>
            <w:r w:rsidR="00332FBD" w:rsidRPr="00AF1BE3">
              <w:rPr>
                <w:sz w:val="24"/>
                <w:szCs w:val="24"/>
              </w:rPr>
              <w:t xml:space="preserve">Monday, </w:t>
            </w:r>
            <w:r w:rsidR="00591DE8">
              <w:rPr>
                <w:sz w:val="24"/>
                <w:szCs w:val="24"/>
              </w:rPr>
              <w:t>February 1</w:t>
            </w:r>
          </w:p>
        </w:tc>
      </w:tr>
      <w:tr w:rsidR="00332FBD" w:rsidRPr="00AF1BE3" w14:paraId="4B08EE96" w14:textId="77777777" w:rsidTr="00AF1BE3">
        <w:tc>
          <w:tcPr>
            <w:tcW w:w="5485" w:type="dxa"/>
          </w:tcPr>
          <w:p w14:paraId="685F21FB" w14:textId="323ACE1A" w:rsidR="00332FBD" w:rsidRPr="00AF1BE3" w:rsidRDefault="00332FBD" w:rsidP="00332FBD">
            <w:pPr>
              <w:rPr>
                <w:sz w:val="24"/>
                <w:szCs w:val="24"/>
              </w:rPr>
            </w:pPr>
          </w:p>
        </w:tc>
        <w:tc>
          <w:tcPr>
            <w:tcW w:w="3865" w:type="dxa"/>
          </w:tcPr>
          <w:p w14:paraId="24A78E40" w14:textId="3635E3A7" w:rsidR="00332FBD" w:rsidRPr="00AF1BE3" w:rsidRDefault="00332FBD" w:rsidP="00332FBD">
            <w:pPr>
              <w:rPr>
                <w:sz w:val="24"/>
                <w:szCs w:val="24"/>
              </w:rPr>
            </w:pPr>
          </w:p>
        </w:tc>
      </w:tr>
      <w:tr w:rsidR="00332FBD" w:rsidRPr="00AF1BE3" w14:paraId="105EE4BF" w14:textId="77777777" w:rsidTr="00AF1BE3">
        <w:tc>
          <w:tcPr>
            <w:tcW w:w="5485" w:type="dxa"/>
          </w:tcPr>
          <w:p w14:paraId="30B5D951" w14:textId="77777777" w:rsidR="00332FBD" w:rsidRPr="00AF1BE3" w:rsidRDefault="00332FBD" w:rsidP="00332FBD">
            <w:pPr>
              <w:rPr>
                <w:sz w:val="24"/>
                <w:szCs w:val="24"/>
              </w:rPr>
            </w:pPr>
            <w:r w:rsidRPr="00AF1BE3">
              <w:rPr>
                <w:sz w:val="24"/>
                <w:szCs w:val="24"/>
              </w:rPr>
              <w:t>Final Evaluation due</w:t>
            </w:r>
            <w:r w:rsidR="008C4C94" w:rsidRPr="00AF1BE3">
              <w:rPr>
                <w:sz w:val="24"/>
                <w:szCs w:val="24"/>
              </w:rPr>
              <w:t xml:space="preserve"> </w:t>
            </w:r>
            <w:r w:rsidR="008C4C94">
              <w:rPr>
                <w:sz w:val="24"/>
                <w:szCs w:val="24"/>
              </w:rPr>
              <w:t>for students</w:t>
            </w:r>
          </w:p>
        </w:tc>
        <w:tc>
          <w:tcPr>
            <w:tcW w:w="3865" w:type="dxa"/>
          </w:tcPr>
          <w:p w14:paraId="4B5ED6AF" w14:textId="77777777" w:rsidR="00332FBD" w:rsidRPr="00AF1BE3" w:rsidRDefault="00332FBD" w:rsidP="00332FBD">
            <w:pPr>
              <w:rPr>
                <w:sz w:val="24"/>
                <w:szCs w:val="24"/>
              </w:rPr>
            </w:pPr>
            <w:r w:rsidRPr="00AF1BE3">
              <w:rPr>
                <w:sz w:val="24"/>
                <w:szCs w:val="24"/>
              </w:rPr>
              <w:t>Friday, April 23</w:t>
            </w:r>
          </w:p>
        </w:tc>
      </w:tr>
      <w:tr w:rsidR="00332FBD" w:rsidRPr="00AF1BE3" w14:paraId="20E8F6FD" w14:textId="77777777" w:rsidTr="00AF1BE3">
        <w:tc>
          <w:tcPr>
            <w:tcW w:w="5485" w:type="dxa"/>
          </w:tcPr>
          <w:p w14:paraId="237A3FD1" w14:textId="77777777" w:rsidR="00332FBD" w:rsidRPr="00AF1BE3" w:rsidRDefault="00332FBD" w:rsidP="00332FBD">
            <w:pPr>
              <w:rPr>
                <w:sz w:val="24"/>
                <w:szCs w:val="24"/>
              </w:rPr>
            </w:pPr>
            <w:r w:rsidRPr="00AF1BE3">
              <w:rPr>
                <w:sz w:val="24"/>
                <w:szCs w:val="24"/>
              </w:rPr>
              <w:t xml:space="preserve">Final Evaluation due </w:t>
            </w:r>
            <w:r w:rsidR="008C4C94">
              <w:rPr>
                <w:sz w:val="24"/>
                <w:szCs w:val="24"/>
              </w:rPr>
              <w:t>for educators</w:t>
            </w:r>
            <w:r w:rsidRPr="00AF1BE3">
              <w:rPr>
                <w:sz w:val="24"/>
                <w:szCs w:val="24"/>
              </w:rPr>
              <w:t xml:space="preserve"> </w:t>
            </w:r>
          </w:p>
        </w:tc>
        <w:tc>
          <w:tcPr>
            <w:tcW w:w="3865" w:type="dxa"/>
          </w:tcPr>
          <w:p w14:paraId="23EEF2E5" w14:textId="77777777" w:rsidR="00332FBD" w:rsidRPr="00AF1BE3" w:rsidRDefault="00332FBD" w:rsidP="00332FBD">
            <w:pPr>
              <w:rPr>
                <w:sz w:val="24"/>
                <w:szCs w:val="24"/>
              </w:rPr>
            </w:pPr>
            <w:r w:rsidRPr="00AF1BE3">
              <w:rPr>
                <w:sz w:val="24"/>
                <w:szCs w:val="24"/>
              </w:rPr>
              <w:t>Friday, April 30</w:t>
            </w:r>
          </w:p>
        </w:tc>
      </w:tr>
      <w:tr w:rsidR="00332FBD" w:rsidRPr="00AF1BE3" w14:paraId="1E374373" w14:textId="77777777" w:rsidTr="00AF1BE3">
        <w:tc>
          <w:tcPr>
            <w:tcW w:w="5485" w:type="dxa"/>
          </w:tcPr>
          <w:p w14:paraId="2457F971" w14:textId="77777777" w:rsidR="00332FBD" w:rsidRPr="00AF1BE3" w:rsidRDefault="00332FBD" w:rsidP="00332FBD">
            <w:pPr>
              <w:rPr>
                <w:sz w:val="24"/>
                <w:szCs w:val="24"/>
              </w:rPr>
            </w:pPr>
            <w:r w:rsidRPr="00AF1BE3">
              <w:rPr>
                <w:sz w:val="24"/>
                <w:szCs w:val="24"/>
              </w:rPr>
              <w:t>Spring field ends the week ending (Mon – Sun)</w:t>
            </w:r>
          </w:p>
        </w:tc>
        <w:tc>
          <w:tcPr>
            <w:tcW w:w="3865" w:type="dxa"/>
          </w:tcPr>
          <w:p w14:paraId="5E0919FF" w14:textId="77777777" w:rsidR="00332FBD" w:rsidRPr="00AF1BE3" w:rsidRDefault="00332FBD" w:rsidP="00332FBD">
            <w:pPr>
              <w:rPr>
                <w:sz w:val="24"/>
                <w:szCs w:val="24"/>
              </w:rPr>
            </w:pPr>
            <w:r w:rsidRPr="00AF1BE3">
              <w:rPr>
                <w:sz w:val="24"/>
                <w:szCs w:val="24"/>
              </w:rPr>
              <w:t>Sunday, May 9</w:t>
            </w:r>
          </w:p>
        </w:tc>
      </w:tr>
    </w:tbl>
    <w:p w14:paraId="49235743" w14:textId="77777777" w:rsidR="00600D14" w:rsidRDefault="00600D14" w:rsidP="00635690"/>
    <w:p w14:paraId="6BD77FED" w14:textId="77777777" w:rsidR="00590509" w:rsidRDefault="00590509" w:rsidP="00635690"/>
    <w:p w14:paraId="45539817" w14:textId="77777777" w:rsidR="00D16C97" w:rsidRDefault="00D16C97">
      <w:pPr>
        <w:rPr>
          <w:rFonts w:asciiTheme="majorHAnsi" w:eastAsiaTheme="majorEastAsia" w:hAnsiTheme="majorHAnsi" w:cstheme="majorBidi"/>
          <w:color w:val="2F5496" w:themeColor="accent1" w:themeShade="BF"/>
          <w:sz w:val="26"/>
          <w:szCs w:val="26"/>
        </w:rPr>
      </w:pPr>
      <w:r>
        <w:br w:type="page"/>
      </w:r>
    </w:p>
    <w:p w14:paraId="32FE80E6" w14:textId="77777777" w:rsidR="000C322A" w:rsidRDefault="000C322A" w:rsidP="000C322A">
      <w:pPr>
        <w:pStyle w:val="Heading2"/>
      </w:pPr>
      <w:r>
        <w:lastRenderedPageBreak/>
        <w:t>Calendar Guidelines</w:t>
      </w:r>
    </w:p>
    <w:p w14:paraId="68A3C986" w14:textId="77777777" w:rsidR="000C322A" w:rsidRDefault="000C322A" w:rsidP="000C322A">
      <w:pPr>
        <w:pStyle w:val="Heading2"/>
      </w:pPr>
      <w:r>
        <w:tab/>
      </w:r>
    </w:p>
    <w:p w14:paraId="6E770EF1" w14:textId="77777777" w:rsidR="000C322A" w:rsidRDefault="000C322A" w:rsidP="000C322A">
      <w:pPr>
        <w:pStyle w:val="ListParagraph"/>
        <w:numPr>
          <w:ilvl w:val="0"/>
          <w:numId w:val="2"/>
        </w:numPr>
        <w:rPr>
          <w:sz w:val="24"/>
          <w:szCs w:val="24"/>
        </w:rPr>
      </w:pPr>
      <w:r w:rsidRPr="00E17A7C">
        <w:rPr>
          <w:sz w:val="24"/>
          <w:szCs w:val="24"/>
        </w:rPr>
        <w:t>The Field Calendar differs from the Academic Calendar.  Student schedules for field should correspond with the Field Calendar.  Hours per semester may vary due to fluctuations with each academic year.  Total field hours remain the same.</w:t>
      </w:r>
    </w:p>
    <w:p w14:paraId="688517A7" w14:textId="77777777" w:rsidR="000C322A" w:rsidRDefault="000C322A" w:rsidP="000C322A">
      <w:pPr>
        <w:pStyle w:val="ListParagraph"/>
        <w:rPr>
          <w:sz w:val="24"/>
          <w:szCs w:val="24"/>
        </w:rPr>
      </w:pPr>
    </w:p>
    <w:p w14:paraId="54E95548" w14:textId="77777777" w:rsidR="000C322A" w:rsidRDefault="000C322A" w:rsidP="000C322A">
      <w:pPr>
        <w:pStyle w:val="ListParagraph"/>
        <w:numPr>
          <w:ilvl w:val="0"/>
          <w:numId w:val="2"/>
        </w:numPr>
        <w:rPr>
          <w:sz w:val="24"/>
          <w:szCs w:val="24"/>
        </w:rPr>
      </w:pPr>
      <w:r w:rsidRPr="000D6D19">
        <w:rPr>
          <w:sz w:val="24"/>
          <w:szCs w:val="24"/>
        </w:rPr>
        <w:t>The Final Evaluation is due before the end of field.  Submit timesheets with projected hours.  However, students are required to attend field after this to meet their hourly requirement.  Failure to comply can result in a change of grade for Field Placement.</w:t>
      </w:r>
    </w:p>
    <w:p w14:paraId="16798F6A" w14:textId="77777777" w:rsidR="000C322A" w:rsidRPr="000D6D19" w:rsidRDefault="000C322A" w:rsidP="000C322A">
      <w:pPr>
        <w:pStyle w:val="ListParagraph"/>
        <w:rPr>
          <w:sz w:val="24"/>
          <w:szCs w:val="24"/>
        </w:rPr>
      </w:pPr>
    </w:p>
    <w:p w14:paraId="507F8A55" w14:textId="77777777" w:rsidR="000C322A" w:rsidRDefault="000C322A" w:rsidP="000C322A">
      <w:pPr>
        <w:pStyle w:val="ListParagraph"/>
        <w:numPr>
          <w:ilvl w:val="0"/>
          <w:numId w:val="2"/>
        </w:numPr>
        <w:rPr>
          <w:sz w:val="24"/>
          <w:szCs w:val="24"/>
        </w:rPr>
      </w:pPr>
      <w:r w:rsidRPr="000D6D19">
        <w:rPr>
          <w:sz w:val="24"/>
          <w:szCs w:val="24"/>
        </w:rPr>
        <w:t xml:space="preserve">The actual day of the week that field placement begins and ends is determined by the schedule arranged between the student and the agency. </w:t>
      </w:r>
    </w:p>
    <w:p w14:paraId="47EABAE4" w14:textId="77777777" w:rsidR="000C322A" w:rsidRPr="000D6D19" w:rsidRDefault="000C322A" w:rsidP="000C322A">
      <w:pPr>
        <w:pStyle w:val="ListParagraph"/>
        <w:rPr>
          <w:sz w:val="24"/>
          <w:szCs w:val="24"/>
        </w:rPr>
      </w:pPr>
    </w:p>
    <w:p w14:paraId="131098C5" w14:textId="77777777" w:rsidR="000C322A" w:rsidRDefault="000C322A" w:rsidP="000C322A">
      <w:pPr>
        <w:pStyle w:val="ListParagraph"/>
        <w:numPr>
          <w:ilvl w:val="0"/>
          <w:numId w:val="2"/>
        </w:numPr>
        <w:rPr>
          <w:sz w:val="24"/>
          <w:szCs w:val="24"/>
        </w:rPr>
      </w:pPr>
      <w:r w:rsidRPr="000D6D19">
        <w:rPr>
          <w:sz w:val="24"/>
          <w:szCs w:val="24"/>
        </w:rPr>
        <w:t xml:space="preserve">Students are generally expected to be at their field placement site for an 8-hour day. This is based on 7.5 field hours with a half-hour lunch break that is not counted toward field hours. </w:t>
      </w:r>
    </w:p>
    <w:p w14:paraId="7EC16C2B" w14:textId="77777777" w:rsidR="000C322A" w:rsidRPr="000D6D19" w:rsidRDefault="000C322A" w:rsidP="000C322A">
      <w:pPr>
        <w:pStyle w:val="ListParagraph"/>
        <w:rPr>
          <w:sz w:val="24"/>
          <w:szCs w:val="24"/>
        </w:rPr>
      </w:pPr>
    </w:p>
    <w:p w14:paraId="2280AA8C" w14:textId="4BDB157A" w:rsidR="00C416C7" w:rsidRPr="00973B05" w:rsidRDefault="000C322A" w:rsidP="00C416C7">
      <w:pPr>
        <w:pStyle w:val="ListParagraph"/>
        <w:numPr>
          <w:ilvl w:val="0"/>
          <w:numId w:val="2"/>
        </w:numPr>
        <w:rPr>
          <w:sz w:val="24"/>
          <w:szCs w:val="24"/>
        </w:rPr>
      </w:pPr>
      <w:r w:rsidRPr="000D6D19">
        <w:rPr>
          <w:sz w:val="24"/>
          <w:szCs w:val="24"/>
        </w:rPr>
        <w:t xml:space="preserve">Recess Periods: Students do not need to make up time for missing (not being at) field during the periods on the field calendar which designate recess specific to field.  However, students in some agencies, i.e. school settings may need to take the designated </w:t>
      </w:r>
      <w:r w:rsidR="00C416C7">
        <w:rPr>
          <w:sz w:val="24"/>
          <w:szCs w:val="24"/>
        </w:rPr>
        <w:t>break</w:t>
      </w:r>
      <w:r w:rsidRPr="000D6D19">
        <w:rPr>
          <w:sz w:val="24"/>
          <w:szCs w:val="24"/>
        </w:rPr>
        <w:t xml:space="preserve"> of the school system versus that of the University at Buffalo. In order to get the minimum required hours, students often need to exchange the time off from UB with that of the school if they do not coincide. It is important to discuss this with the Field Educator at the time of interview. </w:t>
      </w:r>
    </w:p>
    <w:p w14:paraId="3A7F8AB1" w14:textId="77777777" w:rsidR="000C322A" w:rsidRPr="000D6D19" w:rsidRDefault="000C322A" w:rsidP="000C322A">
      <w:pPr>
        <w:pStyle w:val="ListParagraph"/>
        <w:rPr>
          <w:sz w:val="24"/>
          <w:szCs w:val="24"/>
        </w:rPr>
      </w:pPr>
    </w:p>
    <w:p w14:paraId="49F88B81" w14:textId="77777777" w:rsidR="000C322A" w:rsidRDefault="000C322A" w:rsidP="000C322A">
      <w:pPr>
        <w:pStyle w:val="ListParagraph"/>
        <w:numPr>
          <w:ilvl w:val="0"/>
          <w:numId w:val="2"/>
        </w:numPr>
        <w:rPr>
          <w:sz w:val="24"/>
          <w:szCs w:val="24"/>
        </w:rPr>
      </w:pPr>
      <w:r w:rsidRPr="000D6D19">
        <w:rPr>
          <w:sz w:val="24"/>
          <w:szCs w:val="24"/>
        </w:rPr>
        <w:t xml:space="preserve">UB Observed Holidays: If a student’s typical placement day falls on an UB Observed Holiday (the student is typically in field on that day of the week), he or she is not required to be in field on that day; however, the student is required to make up the hours on an alternate day in that semester. </w:t>
      </w:r>
    </w:p>
    <w:p w14:paraId="5F0CC095" w14:textId="77777777" w:rsidR="000C322A" w:rsidRPr="000D6D19" w:rsidRDefault="000C322A" w:rsidP="000C322A">
      <w:pPr>
        <w:pStyle w:val="ListParagraph"/>
        <w:rPr>
          <w:sz w:val="24"/>
          <w:szCs w:val="24"/>
        </w:rPr>
      </w:pPr>
    </w:p>
    <w:p w14:paraId="0745037A" w14:textId="354473A4" w:rsidR="000C322A" w:rsidRPr="000D6D19" w:rsidRDefault="000C322A" w:rsidP="000C322A">
      <w:pPr>
        <w:pStyle w:val="ListParagraph"/>
        <w:numPr>
          <w:ilvl w:val="0"/>
          <w:numId w:val="2"/>
        </w:numPr>
        <w:rPr>
          <w:sz w:val="24"/>
          <w:szCs w:val="24"/>
        </w:rPr>
      </w:pPr>
      <w:r w:rsidRPr="000D6D19">
        <w:rPr>
          <w:sz w:val="24"/>
          <w:szCs w:val="24"/>
        </w:rPr>
        <w:t>Interprofessional (IP) Education Day: All MSW students enrolled in field are now required to participate in Interprofessional Education (IP) Day at the University at Buffalo at least once each academic year.</w:t>
      </w:r>
      <w:r>
        <w:rPr>
          <w:sz w:val="24"/>
          <w:szCs w:val="24"/>
        </w:rPr>
        <w:t xml:space="preserve"> </w:t>
      </w:r>
      <w:r w:rsidRPr="000D6D19">
        <w:rPr>
          <w:sz w:val="24"/>
          <w:szCs w:val="24"/>
        </w:rPr>
        <w:t xml:space="preserve"> Participation time counts towards field hours. </w:t>
      </w:r>
      <w:r w:rsidRPr="00797B7A">
        <w:rPr>
          <w:b/>
          <w:sz w:val="24"/>
          <w:szCs w:val="24"/>
        </w:rPr>
        <w:t xml:space="preserve">All participating students will earn </w:t>
      </w:r>
      <w:r w:rsidR="00032FF2">
        <w:rPr>
          <w:b/>
          <w:sz w:val="24"/>
          <w:szCs w:val="24"/>
        </w:rPr>
        <w:t>six</w:t>
      </w:r>
      <w:r w:rsidRPr="00797B7A">
        <w:rPr>
          <w:b/>
          <w:sz w:val="24"/>
          <w:szCs w:val="24"/>
        </w:rPr>
        <w:t xml:space="preserve"> field placement hours for each session attended</w:t>
      </w:r>
      <w:r w:rsidRPr="000D6D19">
        <w:rPr>
          <w:sz w:val="24"/>
          <w:szCs w:val="24"/>
        </w:rPr>
        <w:t>. Students should have discussions with their Educator at the start of placement to be released from field (if training is on a scheduled field day). Digital badges and a micro-credential in inter-professional education are available for students.</w:t>
      </w:r>
    </w:p>
    <w:p w14:paraId="7DA30FA5" w14:textId="77777777" w:rsidR="000C322A" w:rsidRPr="00E17A7C" w:rsidRDefault="000C322A" w:rsidP="000C322A">
      <w:pPr>
        <w:rPr>
          <w:sz w:val="24"/>
          <w:szCs w:val="24"/>
        </w:rPr>
      </w:pPr>
    </w:p>
    <w:p w14:paraId="739C3336" w14:textId="1E151EB1" w:rsidR="000C322A" w:rsidRPr="00797B7A" w:rsidRDefault="000C322A" w:rsidP="000C322A">
      <w:pPr>
        <w:pStyle w:val="ListParagraph"/>
        <w:numPr>
          <w:ilvl w:val="0"/>
          <w:numId w:val="2"/>
        </w:numPr>
        <w:rPr>
          <w:sz w:val="24"/>
          <w:szCs w:val="24"/>
        </w:rPr>
      </w:pPr>
      <w:r w:rsidRPr="00797B7A">
        <w:rPr>
          <w:sz w:val="24"/>
          <w:szCs w:val="24"/>
        </w:rPr>
        <w:lastRenderedPageBreak/>
        <w:t>IP Days teach students core competencies for collaborative practice, such as interprofessional values and ethics, roles and responsibilities of healthcare providers, interprofessional communication, and teamwork. Interprofessional education is an important approach to preparing social workers to provide care in collaborative team environments, and is a requirement for accreditation. Participation can be included as an activity in student learning contracts. Students can share key learning with agency personnel. For more information, including information about digital badges and micro-credentialing, please</w:t>
      </w:r>
      <w:r>
        <w:rPr>
          <w:sz w:val="24"/>
          <w:szCs w:val="24"/>
        </w:rPr>
        <w:t xml:space="preserve"> </w:t>
      </w:r>
      <w:r w:rsidRPr="00797B7A">
        <w:rPr>
          <w:sz w:val="24"/>
          <w:szCs w:val="24"/>
        </w:rPr>
        <w:t xml:space="preserve">visit the following web pages </w:t>
      </w:r>
      <w:hyperlink r:id="rId7" w:history="1">
        <w:r w:rsidRPr="00797B7A">
          <w:rPr>
            <w:rStyle w:val="Hyperlink"/>
            <w:sz w:val="24"/>
            <w:szCs w:val="24"/>
          </w:rPr>
          <w:t>http://www.buffalo.edu/interprofessional-education/education/our-educational-strategy.html</w:t>
        </w:r>
      </w:hyperlink>
    </w:p>
    <w:p w14:paraId="4A658BA3" w14:textId="77777777" w:rsidR="000C322A" w:rsidRDefault="000C322A" w:rsidP="000C322A">
      <w:pPr>
        <w:pStyle w:val="ListParagraph"/>
        <w:rPr>
          <w:sz w:val="24"/>
          <w:szCs w:val="24"/>
        </w:rPr>
      </w:pPr>
    </w:p>
    <w:p w14:paraId="34AAD125" w14:textId="77777777" w:rsidR="000C322A" w:rsidRDefault="000C322A" w:rsidP="000C322A">
      <w:pPr>
        <w:pStyle w:val="ListParagraph"/>
        <w:numPr>
          <w:ilvl w:val="0"/>
          <w:numId w:val="2"/>
        </w:numPr>
        <w:rPr>
          <w:sz w:val="24"/>
          <w:szCs w:val="24"/>
        </w:rPr>
      </w:pPr>
      <w:r w:rsidRPr="000D6D19">
        <w:rPr>
          <w:sz w:val="24"/>
          <w:szCs w:val="24"/>
        </w:rPr>
        <w:t>Students may need to work their field placement hours around their final exams. It is important to discuss this with the Field Educator at the time of interview.</w:t>
      </w:r>
    </w:p>
    <w:p w14:paraId="1826459F" w14:textId="77777777" w:rsidR="000C322A" w:rsidRDefault="000C322A" w:rsidP="000C322A">
      <w:pPr>
        <w:pStyle w:val="ListParagraph"/>
        <w:rPr>
          <w:sz w:val="24"/>
          <w:szCs w:val="24"/>
        </w:rPr>
      </w:pPr>
    </w:p>
    <w:p w14:paraId="0F499BB0" w14:textId="77777777" w:rsidR="000C322A" w:rsidRDefault="000C322A" w:rsidP="000C322A">
      <w:pPr>
        <w:pStyle w:val="ListParagraph"/>
        <w:numPr>
          <w:ilvl w:val="0"/>
          <w:numId w:val="2"/>
        </w:numPr>
        <w:rPr>
          <w:sz w:val="24"/>
          <w:szCs w:val="24"/>
        </w:rPr>
      </w:pPr>
      <w:r w:rsidRPr="000D6D19">
        <w:rPr>
          <w:sz w:val="24"/>
          <w:szCs w:val="24"/>
        </w:rPr>
        <w:t xml:space="preserve">Please note that the field placement resumes before classroom instruction begins in the Spring semester. </w:t>
      </w:r>
    </w:p>
    <w:p w14:paraId="15E667E3" w14:textId="77777777" w:rsidR="000C322A" w:rsidRPr="000D6D19" w:rsidRDefault="000C322A" w:rsidP="000C322A">
      <w:pPr>
        <w:pStyle w:val="ListParagraph"/>
        <w:rPr>
          <w:sz w:val="24"/>
          <w:szCs w:val="24"/>
        </w:rPr>
      </w:pPr>
    </w:p>
    <w:p w14:paraId="432C24BD" w14:textId="77777777" w:rsidR="000C322A" w:rsidRDefault="000C322A" w:rsidP="000C322A">
      <w:pPr>
        <w:pStyle w:val="ListParagraph"/>
        <w:numPr>
          <w:ilvl w:val="0"/>
          <w:numId w:val="2"/>
        </w:numPr>
        <w:rPr>
          <w:sz w:val="24"/>
          <w:szCs w:val="24"/>
        </w:rPr>
      </w:pPr>
      <w:r w:rsidRPr="000D6D19">
        <w:rPr>
          <w:sz w:val="24"/>
          <w:szCs w:val="24"/>
        </w:rPr>
        <w:t xml:space="preserve">Be aware of SSW policy related to agency training and potential classroom conflicts: “In the rare event that a student is mandated to attend a field placement training that conflicts with a scheduled course, the instructor will consider resulting absences as excused and follow university policy (See UB SSW Student Handbook.) In such instances, students will notify the field education office or their field liaisons about the conflict. </w:t>
      </w:r>
    </w:p>
    <w:p w14:paraId="0F8A461F" w14:textId="77777777" w:rsidR="000C322A" w:rsidRPr="000D6D19" w:rsidRDefault="000C322A" w:rsidP="000C322A">
      <w:pPr>
        <w:pStyle w:val="ListParagraph"/>
        <w:rPr>
          <w:sz w:val="24"/>
          <w:szCs w:val="24"/>
        </w:rPr>
      </w:pPr>
    </w:p>
    <w:p w14:paraId="46B0D679" w14:textId="77777777" w:rsidR="000C322A" w:rsidRPr="000D6D19" w:rsidRDefault="000C322A" w:rsidP="000C322A">
      <w:pPr>
        <w:pStyle w:val="ListParagraph"/>
        <w:numPr>
          <w:ilvl w:val="0"/>
          <w:numId w:val="2"/>
        </w:numPr>
        <w:rPr>
          <w:sz w:val="24"/>
          <w:szCs w:val="24"/>
        </w:rPr>
      </w:pPr>
      <w:r w:rsidRPr="000D6D19">
        <w:rPr>
          <w:sz w:val="24"/>
          <w:szCs w:val="24"/>
        </w:rPr>
        <w:t>All field hours must be completed within the specific semester.</w:t>
      </w:r>
    </w:p>
    <w:p w14:paraId="0920B72D" w14:textId="77777777" w:rsidR="000C322A" w:rsidRPr="004E44E9" w:rsidRDefault="000C322A" w:rsidP="000C322A">
      <w:pPr>
        <w:pStyle w:val="ListParagraph"/>
        <w:rPr>
          <w:sz w:val="24"/>
          <w:szCs w:val="24"/>
        </w:rPr>
      </w:pPr>
    </w:p>
    <w:p w14:paraId="471FFD4F" w14:textId="77777777" w:rsidR="000C322A" w:rsidRPr="00E17A7C" w:rsidRDefault="000C322A" w:rsidP="000C322A">
      <w:pPr>
        <w:pStyle w:val="ListParagraph"/>
        <w:numPr>
          <w:ilvl w:val="0"/>
          <w:numId w:val="2"/>
        </w:numPr>
        <w:rPr>
          <w:sz w:val="24"/>
          <w:szCs w:val="24"/>
        </w:rPr>
      </w:pPr>
      <w:r>
        <w:rPr>
          <w:sz w:val="24"/>
          <w:szCs w:val="24"/>
        </w:rPr>
        <w:t>*Field Fair is traditionally for foundation students going into their Advanced Year field the next academic year choosing a placement in Erie or Niagara county.</w:t>
      </w:r>
    </w:p>
    <w:p w14:paraId="31458FE0" w14:textId="77777777" w:rsidR="000C322A" w:rsidRDefault="000C322A" w:rsidP="000C322A"/>
    <w:p w14:paraId="54AD457D" w14:textId="77777777" w:rsidR="000C322A" w:rsidRPr="00635690" w:rsidRDefault="000C322A" w:rsidP="000C322A"/>
    <w:p w14:paraId="164FA055" w14:textId="77777777" w:rsidR="00635690" w:rsidRPr="00635690" w:rsidRDefault="00635690" w:rsidP="000C322A">
      <w:pPr>
        <w:pStyle w:val="Heading2"/>
      </w:pPr>
    </w:p>
    <w:sectPr w:rsidR="00635690" w:rsidRPr="00635690" w:rsidSect="00452C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138A5" w14:textId="77777777" w:rsidR="00452C72" w:rsidRDefault="00452C72" w:rsidP="00452C72">
      <w:pPr>
        <w:spacing w:after="0" w:line="240" w:lineRule="auto"/>
      </w:pPr>
      <w:r>
        <w:separator/>
      </w:r>
    </w:p>
  </w:endnote>
  <w:endnote w:type="continuationSeparator" w:id="0">
    <w:p w14:paraId="7C62AC19" w14:textId="77777777" w:rsidR="00452C72" w:rsidRDefault="00452C72" w:rsidP="0045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294FF" w14:textId="77777777" w:rsidR="004A32F0" w:rsidRDefault="004A3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66476" w14:textId="77777777" w:rsidR="00452C72" w:rsidRPr="00452C72" w:rsidRDefault="00973B05" w:rsidP="00452C72">
    <w:pPr>
      <w:pStyle w:val="Footer"/>
    </w:pPr>
    <w:r>
      <w:fldChar w:fldCharType="begin"/>
    </w:r>
    <w:r>
      <w:instrText xml:space="preserve"> FILENAME   \* MERGEFORMAT </w:instrText>
    </w:r>
    <w:r>
      <w:fldChar w:fldCharType="separate"/>
    </w:r>
    <w:r w:rsidR="007B4BFF">
      <w:rPr>
        <w:noProof/>
      </w:rPr>
      <w:t>UB School of Social Work Field Calendar 2020-2021 Advanced Fall Spring</w:t>
    </w:r>
    <w:r>
      <w:rPr>
        <w:noProof/>
      </w:rPr>
      <w:fldChar w:fldCharType="end"/>
    </w:r>
    <w:r w:rsidR="00ED0BF3">
      <w:tab/>
      <w:t xml:space="preserve">Page </w:t>
    </w:r>
    <w:r w:rsidR="00ED0BF3">
      <w:fldChar w:fldCharType="begin"/>
    </w:r>
    <w:r w:rsidR="00ED0BF3">
      <w:instrText xml:space="preserve"> PAGE   \* MERGEFORMAT </w:instrText>
    </w:r>
    <w:r w:rsidR="00ED0BF3">
      <w:fldChar w:fldCharType="separate"/>
    </w:r>
    <w:r w:rsidR="00ED0BF3">
      <w:rPr>
        <w:noProof/>
      </w:rPr>
      <w:t>1</w:t>
    </w:r>
    <w:r w:rsidR="00ED0BF3">
      <w:fldChar w:fldCharType="end"/>
    </w:r>
    <w:r w:rsidR="00ED0BF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F30A0" w14:textId="77777777" w:rsidR="004A32F0" w:rsidRDefault="004A3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6A124" w14:textId="77777777" w:rsidR="00452C72" w:rsidRDefault="00452C72" w:rsidP="00452C72">
      <w:pPr>
        <w:spacing w:after="0" w:line="240" w:lineRule="auto"/>
      </w:pPr>
      <w:r>
        <w:separator/>
      </w:r>
    </w:p>
  </w:footnote>
  <w:footnote w:type="continuationSeparator" w:id="0">
    <w:p w14:paraId="01D0BAD6" w14:textId="77777777" w:rsidR="00452C72" w:rsidRDefault="00452C72" w:rsidP="00452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E074" w14:textId="77777777" w:rsidR="004A32F0" w:rsidRDefault="004A3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97025" w14:textId="77777777" w:rsidR="004A32F0" w:rsidRDefault="004A3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07D9" w14:textId="77777777" w:rsidR="004A32F0" w:rsidRDefault="004A3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0660AF"/>
    <w:multiLevelType w:val="hybridMultilevel"/>
    <w:tmpl w:val="C6262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C10689E"/>
    <w:multiLevelType w:val="hybridMultilevel"/>
    <w:tmpl w:val="6182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90"/>
    <w:rsid w:val="00010B68"/>
    <w:rsid w:val="000248FA"/>
    <w:rsid w:val="00032FF2"/>
    <w:rsid w:val="000A3119"/>
    <w:rsid w:val="000B0796"/>
    <w:rsid w:val="000C322A"/>
    <w:rsid w:val="000E2100"/>
    <w:rsid w:val="001E1AB0"/>
    <w:rsid w:val="00206396"/>
    <w:rsid w:val="00332FBD"/>
    <w:rsid w:val="00452C72"/>
    <w:rsid w:val="004A32F0"/>
    <w:rsid w:val="004E44E9"/>
    <w:rsid w:val="005359B4"/>
    <w:rsid w:val="00540DC0"/>
    <w:rsid w:val="00590509"/>
    <w:rsid w:val="00591DE8"/>
    <w:rsid w:val="005B5038"/>
    <w:rsid w:val="005D0D47"/>
    <w:rsid w:val="00600D14"/>
    <w:rsid w:val="00635690"/>
    <w:rsid w:val="0067599A"/>
    <w:rsid w:val="006E6954"/>
    <w:rsid w:val="007201B7"/>
    <w:rsid w:val="00750CE2"/>
    <w:rsid w:val="007B4BFF"/>
    <w:rsid w:val="008C4C94"/>
    <w:rsid w:val="0094267B"/>
    <w:rsid w:val="00954CFC"/>
    <w:rsid w:val="00973B05"/>
    <w:rsid w:val="00980BE5"/>
    <w:rsid w:val="00A04C88"/>
    <w:rsid w:val="00A80BD4"/>
    <w:rsid w:val="00A82C05"/>
    <w:rsid w:val="00A93E45"/>
    <w:rsid w:val="00A976C7"/>
    <w:rsid w:val="00AF1BE3"/>
    <w:rsid w:val="00B3627D"/>
    <w:rsid w:val="00B636EB"/>
    <w:rsid w:val="00BF3640"/>
    <w:rsid w:val="00C31CE6"/>
    <w:rsid w:val="00C416C7"/>
    <w:rsid w:val="00C565A9"/>
    <w:rsid w:val="00C62BA5"/>
    <w:rsid w:val="00C74FF5"/>
    <w:rsid w:val="00C82020"/>
    <w:rsid w:val="00CD22A6"/>
    <w:rsid w:val="00D03EAE"/>
    <w:rsid w:val="00D122DF"/>
    <w:rsid w:val="00D16C97"/>
    <w:rsid w:val="00E17A7C"/>
    <w:rsid w:val="00ED0BF3"/>
    <w:rsid w:val="00F165C6"/>
    <w:rsid w:val="00F95828"/>
    <w:rsid w:val="00FD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8E6544B"/>
  <w15:chartTrackingRefBased/>
  <w15:docId w15:val="{3306FA55-8B0C-4122-8234-DA2F41E1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6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56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0B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6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569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80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1BE3"/>
    <w:pPr>
      <w:ind w:left="720"/>
      <w:contextualSpacing/>
    </w:pPr>
  </w:style>
  <w:style w:type="character" w:customStyle="1" w:styleId="Heading3Char">
    <w:name w:val="Heading 3 Char"/>
    <w:basedOn w:val="DefaultParagraphFont"/>
    <w:link w:val="Heading3"/>
    <w:uiPriority w:val="9"/>
    <w:rsid w:val="00010B6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52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C72"/>
  </w:style>
  <w:style w:type="paragraph" w:styleId="Footer">
    <w:name w:val="footer"/>
    <w:basedOn w:val="Normal"/>
    <w:link w:val="FooterChar"/>
    <w:uiPriority w:val="99"/>
    <w:unhideWhenUsed/>
    <w:rsid w:val="00452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C72"/>
  </w:style>
  <w:style w:type="character" w:styleId="Hyperlink">
    <w:name w:val="Hyperlink"/>
    <w:basedOn w:val="DefaultParagraphFont"/>
    <w:uiPriority w:val="99"/>
    <w:unhideWhenUsed/>
    <w:rsid w:val="000C322A"/>
    <w:rPr>
      <w:color w:val="0563C1" w:themeColor="hyperlink"/>
      <w:u w:val="single"/>
    </w:rPr>
  </w:style>
  <w:style w:type="paragraph" w:styleId="BalloonText">
    <w:name w:val="Balloon Text"/>
    <w:basedOn w:val="Normal"/>
    <w:link w:val="BalloonTextChar"/>
    <w:uiPriority w:val="99"/>
    <w:semiHidden/>
    <w:unhideWhenUsed/>
    <w:rsid w:val="00D0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uffalo.edu/interprofessional-education/education/our-educational-strategy.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Griswold, Kathryn E</dc:creator>
  <cp:keywords/>
  <dc:description/>
  <cp:lastModifiedBy>Kathryn E Griswold</cp:lastModifiedBy>
  <cp:revision>6</cp:revision>
  <cp:lastPrinted>2020-02-24T15:13:00Z</cp:lastPrinted>
  <dcterms:created xsi:type="dcterms:W3CDTF">2020-11-16T20:06:00Z</dcterms:created>
  <dcterms:modified xsi:type="dcterms:W3CDTF">2020-11-24T16:18:00Z</dcterms:modified>
</cp:coreProperties>
</file>